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062"/>
      </w:tblGrid>
      <w:tr w:rsidR="000F6B07" w:rsidRPr="0086063F" w14:paraId="68C6FA82" w14:textId="77777777" w:rsidTr="0046024C">
        <w:tc>
          <w:tcPr>
            <w:tcW w:w="9250" w:type="dxa"/>
          </w:tcPr>
          <w:p w14:paraId="70610863" w14:textId="77777777" w:rsidR="000F6B07" w:rsidRPr="0086063F" w:rsidRDefault="000F6B07">
            <w:pPr>
              <w:rPr>
                <w:rFonts w:cstheme="minorHAnsi"/>
                <w:b/>
                <w:sz w:val="20"/>
                <w:szCs w:val="20"/>
              </w:rPr>
            </w:pPr>
            <w:r w:rsidRPr="0086063F">
              <w:rPr>
                <w:rFonts w:cstheme="minorHAnsi"/>
                <w:b/>
                <w:sz w:val="20"/>
                <w:szCs w:val="20"/>
              </w:rPr>
              <w:t>BAĞLI BULUNDUĞU BİRİM:</w:t>
            </w:r>
          </w:p>
          <w:p w14:paraId="558BA1B2" w14:textId="77777777" w:rsidR="000F6B07" w:rsidRPr="0086063F" w:rsidRDefault="00027042">
            <w:pPr>
              <w:rPr>
                <w:rFonts w:cstheme="minorHAnsi"/>
                <w:sz w:val="20"/>
                <w:szCs w:val="20"/>
              </w:rPr>
            </w:pPr>
            <w:r w:rsidRPr="0086063F">
              <w:rPr>
                <w:rFonts w:cstheme="minorHAnsi"/>
                <w:sz w:val="20"/>
                <w:szCs w:val="20"/>
              </w:rPr>
              <w:t>Fakülte Sekreterliği</w:t>
            </w:r>
          </w:p>
        </w:tc>
      </w:tr>
      <w:tr w:rsidR="000F6B07" w:rsidRPr="0086063F" w14:paraId="6A721DBC" w14:textId="77777777" w:rsidTr="0046024C">
        <w:tc>
          <w:tcPr>
            <w:tcW w:w="9250" w:type="dxa"/>
          </w:tcPr>
          <w:p w14:paraId="34854D0E" w14:textId="77777777" w:rsidR="00027042" w:rsidRPr="0086063F" w:rsidRDefault="000F6B07" w:rsidP="00027042">
            <w:pPr>
              <w:jc w:val="both"/>
              <w:rPr>
                <w:rFonts w:cstheme="minorHAnsi"/>
                <w:b/>
                <w:sz w:val="20"/>
                <w:szCs w:val="20"/>
              </w:rPr>
            </w:pPr>
            <w:r w:rsidRPr="0086063F">
              <w:rPr>
                <w:rFonts w:cstheme="minorHAnsi"/>
                <w:b/>
                <w:sz w:val="20"/>
                <w:szCs w:val="20"/>
              </w:rPr>
              <w:t xml:space="preserve">BİRİMİN AMACI: </w:t>
            </w:r>
          </w:p>
          <w:p w14:paraId="37B43F38" w14:textId="3D34106D" w:rsidR="0086063F" w:rsidRPr="0086063F" w:rsidRDefault="0046024C" w:rsidP="0086063F">
            <w:pPr>
              <w:jc w:val="both"/>
              <w:rPr>
                <w:rFonts w:cstheme="minorHAnsi"/>
                <w:bCs/>
                <w:sz w:val="20"/>
                <w:szCs w:val="20"/>
              </w:rPr>
            </w:pPr>
            <w:r>
              <w:rPr>
                <w:rFonts w:cstheme="minorHAnsi"/>
                <w:bCs/>
                <w:sz w:val="20"/>
                <w:szCs w:val="20"/>
              </w:rPr>
              <w:t>S</w:t>
            </w:r>
            <w:r w:rsidR="0086063F" w:rsidRPr="0086063F">
              <w:rPr>
                <w:rFonts w:cstheme="minorHAnsi"/>
                <w:bCs/>
                <w:sz w:val="20"/>
                <w:szCs w:val="20"/>
              </w:rPr>
              <w:t>ınavların ve ölçme değerlendirme faaliyetlerin</w:t>
            </w:r>
            <w:r>
              <w:rPr>
                <w:rFonts w:cstheme="minorHAnsi"/>
                <w:bCs/>
                <w:sz w:val="20"/>
                <w:szCs w:val="20"/>
              </w:rPr>
              <w:t>in</w:t>
            </w:r>
            <w:r w:rsidR="0086063F" w:rsidRPr="0086063F">
              <w:rPr>
                <w:rFonts w:cstheme="minorHAnsi"/>
                <w:bCs/>
                <w:sz w:val="20"/>
                <w:szCs w:val="20"/>
              </w:rPr>
              <w:t xml:space="preserve"> yürütülmesine yardımcı olmak</w:t>
            </w:r>
          </w:p>
          <w:p w14:paraId="405A7CCA" w14:textId="403A9AF5" w:rsidR="000F6B07" w:rsidRPr="0086063F" w:rsidRDefault="0086063F" w:rsidP="0086063F">
            <w:pPr>
              <w:jc w:val="both"/>
              <w:rPr>
                <w:rFonts w:cstheme="minorHAnsi"/>
                <w:b/>
                <w:sz w:val="20"/>
                <w:szCs w:val="20"/>
              </w:rPr>
            </w:pPr>
            <w:r w:rsidRPr="0086063F">
              <w:rPr>
                <w:rFonts w:cstheme="minorHAnsi"/>
                <w:bCs/>
                <w:sz w:val="20"/>
                <w:szCs w:val="20"/>
              </w:rPr>
              <w:t>Öğretim üyelerimizin eğitim materyallerinin hazırlanması ve sisteme yüklenmesi konusunda yardımcı olmak</w:t>
            </w:r>
          </w:p>
        </w:tc>
      </w:tr>
      <w:tr w:rsidR="000F6B07" w:rsidRPr="0086063F" w14:paraId="06661D50" w14:textId="77777777" w:rsidTr="00A432CF">
        <w:tc>
          <w:tcPr>
            <w:tcW w:w="9250" w:type="dxa"/>
          </w:tcPr>
          <w:p w14:paraId="36EB92A9" w14:textId="77777777" w:rsidR="000F6B07" w:rsidRPr="0086063F" w:rsidRDefault="000F6B07" w:rsidP="000F6B07">
            <w:pPr>
              <w:pStyle w:val="ListeParagraf"/>
              <w:ind w:left="0"/>
              <w:jc w:val="center"/>
              <w:rPr>
                <w:rFonts w:cstheme="minorHAnsi"/>
                <w:b/>
                <w:bCs/>
                <w:sz w:val="20"/>
                <w:szCs w:val="20"/>
              </w:rPr>
            </w:pPr>
            <w:r w:rsidRPr="0086063F">
              <w:rPr>
                <w:rFonts w:cstheme="minorHAnsi"/>
                <w:b/>
                <w:bCs/>
                <w:sz w:val="20"/>
                <w:szCs w:val="20"/>
              </w:rPr>
              <w:t>BİRİMDE GÖREVLİ PERSONELİN NİTELİK, GÖREV, SORUMLULUK VE YETKİLERİ</w:t>
            </w:r>
          </w:p>
        </w:tc>
      </w:tr>
      <w:tr w:rsidR="000F6B07" w:rsidRPr="0086063F" w14:paraId="32A2C99E" w14:textId="77777777" w:rsidTr="0046024C">
        <w:tc>
          <w:tcPr>
            <w:tcW w:w="9250" w:type="dxa"/>
          </w:tcPr>
          <w:p w14:paraId="167F3738" w14:textId="77777777" w:rsidR="000F6B07" w:rsidRPr="0086063F" w:rsidRDefault="000F6B07" w:rsidP="000F6B07">
            <w:pPr>
              <w:rPr>
                <w:rFonts w:cstheme="minorHAnsi"/>
                <w:b/>
                <w:sz w:val="20"/>
                <w:szCs w:val="20"/>
              </w:rPr>
            </w:pPr>
            <w:r w:rsidRPr="0086063F">
              <w:rPr>
                <w:rFonts w:cstheme="minorHAnsi"/>
                <w:b/>
                <w:sz w:val="20"/>
                <w:szCs w:val="20"/>
              </w:rPr>
              <w:t>UNVANI:</w:t>
            </w:r>
          </w:p>
          <w:p w14:paraId="297618D1" w14:textId="1B599AE6" w:rsidR="000F6B07" w:rsidRPr="0046024C" w:rsidRDefault="0046024C" w:rsidP="000F6B07">
            <w:pPr>
              <w:rPr>
                <w:rFonts w:cstheme="minorHAnsi"/>
                <w:color w:val="000000" w:themeColor="text1"/>
                <w:sz w:val="20"/>
                <w:szCs w:val="20"/>
              </w:rPr>
            </w:pPr>
            <w:r w:rsidRPr="0046024C">
              <w:rPr>
                <w:rFonts w:cstheme="minorHAnsi"/>
                <w:color w:val="000000" w:themeColor="text1"/>
                <w:sz w:val="20"/>
                <w:szCs w:val="20"/>
              </w:rPr>
              <w:t>Çözümleyici</w:t>
            </w:r>
          </w:p>
        </w:tc>
      </w:tr>
      <w:tr w:rsidR="000F6B07" w:rsidRPr="0086063F" w14:paraId="00CF77AB" w14:textId="77777777" w:rsidTr="0046024C">
        <w:tc>
          <w:tcPr>
            <w:tcW w:w="9250" w:type="dxa"/>
          </w:tcPr>
          <w:p w14:paraId="2A1D7503" w14:textId="77777777" w:rsidR="000F6B07" w:rsidRPr="0086063F" w:rsidRDefault="000F6B07">
            <w:pPr>
              <w:rPr>
                <w:rFonts w:cstheme="minorHAnsi"/>
                <w:b/>
                <w:sz w:val="20"/>
                <w:szCs w:val="20"/>
              </w:rPr>
            </w:pPr>
            <w:r w:rsidRPr="0086063F">
              <w:rPr>
                <w:rFonts w:cstheme="minorHAnsi"/>
                <w:b/>
                <w:sz w:val="20"/>
                <w:szCs w:val="20"/>
              </w:rPr>
              <w:t>VEKİLİ:</w:t>
            </w:r>
          </w:p>
          <w:p w14:paraId="471EB9EC" w14:textId="2C26B5CB" w:rsidR="000F6B07" w:rsidRPr="0086063F" w:rsidRDefault="00376B84" w:rsidP="00281018">
            <w:pPr>
              <w:rPr>
                <w:rFonts w:cstheme="minorHAnsi"/>
                <w:sz w:val="20"/>
                <w:szCs w:val="20"/>
              </w:rPr>
            </w:pPr>
            <w:r w:rsidRPr="0086063F">
              <w:rPr>
                <w:rFonts w:cstheme="minorHAnsi"/>
                <w:sz w:val="20"/>
                <w:szCs w:val="20"/>
              </w:rPr>
              <w:t xml:space="preserve">Fakülte </w:t>
            </w:r>
            <w:r w:rsidR="0086063F" w:rsidRPr="0086063F">
              <w:rPr>
                <w:rFonts w:cstheme="minorHAnsi"/>
                <w:sz w:val="20"/>
                <w:szCs w:val="20"/>
              </w:rPr>
              <w:t>Sekreteri tarafından</w:t>
            </w:r>
            <w:r w:rsidR="000F6B07" w:rsidRPr="0086063F">
              <w:rPr>
                <w:rFonts w:cstheme="minorHAnsi"/>
                <w:sz w:val="20"/>
                <w:szCs w:val="20"/>
              </w:rPr>
              <w:t xml:space="preserve"> </w:t>
            </w:r>
            <w:r w:rsidR="00281018" w:rsidRPr="0086063F">
              <w:rPr>
                <w:rFonts w:cstheme="minorHAnsi"/>
                <w:sz w:val="20"/>
                <w:szCs w:val="20"/>
              </w:rPr>
              <w:t>yetkilendirilmiş</w:t>
            </w:r>
            <w:r w:rsidR="000F6B07" w:rsidRPr="0086063F">
              <w:rPr>
                <w:rFonts w:cstheme="minorHAnsi"/>
                <w:sz w:val="20"/>
                <w:szCs w:val="20"/>
              </w:rPr>
              <w:t xml:space="preserve"> personel</w:t>
            </w:r>
          </w:p>
        </w:tc>
      </w:tr>
      <w:tr w:rsidR="000F6B07" w:rsidRPr="0086063F" w14:paraId="7FC90BA3" w14:textId="77777777" w:rsidTr="0046024C">
        <w:tc>
          <w:tcPr>
            <w:tcW w:w="9250" w:type="dxa"/>
          </w:tcPr>
          <w:p w14:paraId="322E81EF" w14:textId="77777777" w:rsidR="00376B84" w:rsidRPr="0086063F" w:rsidRDefault="000F6B07" w:rsidP="00027042">
            <w:pPr>
              <w:rPr>
                <w:rFonts w:cstheme="minorHAnsi"/>
                <w:b/>
                <w:sz w:val="20"/>
                <w:szCs w:val="20"/>
              </w:rPr>
            </w:pPr>
            <w:r w:rsidRPr="0086063F">
              <w:rPr>
                <w:rFonts w:cstheme="minorHAnsi"/>
                <w:b/>
                <w:sz w:val="20"/>
                <w:szCs w:val="20"/>
              </w:rPr>
              <w:t>NİTELİKLERİ:</w:t>
            </w:r>
          </w:p>
          <w:p w14:paraId="5287F342" w14:textId="77777777" w:rsidR="0046024C" w:rsidRPr="0046024C" w:rsidRDefault="0046024C" w:rsidP="0046024C">
            <w:pPr>
              <w:pStyle w:val="Default"/>
              <w:numPr>
                <w:ilvl w:val="0"/>
                <w:numId w:val="18"/>
              </w:numPr>
              <w:jc w:val="both"/>
              <w:rPr>
                <w:rFonts w:asciiTheme="minorHAnsi" w:hAnsiTheme="minorHAnsi" w:cstheme="minorHAnsi"/>
                <w:sz w:val="20"/>
                <w:szCs w:val="20"/>
              </w:rPr>
            </w:pPr>
            <w:r w:rsidRPr="0046024C">
              <w:rPr>
                <w:rFonts w:asciiTheme="minorHAnsi" w:hAnsiTheme="minorHAnsi" w:cstheme="minorHAnsi"/>
                <w:sz w:val="20"/>
                <w:szCs w:val="20"/>
              </w:rPr>
              <w:t>657 Sayılı Devlet Memurları Kanunu’nda ve 2547 Sayılı Yüksek Öğretim Kanununda belirtilen genel niteliklere sahip olmak .</w:t>
            </w:r>
          </w:p>
          <w:p w14:paraId="448C0C02" w14:textId="5C5413C3" w:rsidR="0046024C" w:rsidRPr="0046024C" w:rsidRDefault="0046024C" w:rsidP="0046024C">
            <w:pPr>
              <w:pStyle w:val="Default"/>
              <w:numPr>
                <w:ilvl w:val="0"/>
                <w:numId w:val="18"/>
              </w:numPr>
              <w:jc w:val="both"/>
              <w:rPr>
                <w:rFonts w:asciiTheme="minorHAnsi" w:hAnsiTheme="minorHAnsi" w:cstheme="minorHAnsi"/>
                <w:sz w:val="20"/>
                <w:szCs w:val="20"/>
              </w:rPr>
            </w:pPr>
            <w:r w:rsidRPr="0046024C">
              <w:rPr>
                <w:rFonts w:asciiTheme="minorHAnsi" w:hAnsiTheme="minorHAnsi" w:cstheme="minorHAnsi"/>
                <w:sz w:val="20"/>
                <w:szCs w:val="20"/>
              </w:rPr>
              <w:t>Görevinin gerektirdiği düzeyde iş deneyimine sahip olmak.</w:t>
            </w:r>
          </w:p>
          <w:p w14:paraId="0A5F2988" w14:textId="48842BCE" w:rsidR="00027042" w:rsidRPr="0046024C" w:rsidRDefault="0046024C" w:rsidP="0046024C">
            <w:pPr>
              <w:pStyle w:val="Default"/>
              <w:numPr>
                <w:ilvl w:val="0"/>
                <w:numId w:val="18"/>
              </w:numPr>
              <w:jc w:val="both"/>
              <w:rPr>
                <w:rFonts w:asciiTheme="minorHAnsi" w:hAnsiTheme="minorHAnsi" w:cs="Arial"/>
                <w:sz w:val="22"/>
                <w:szCs w:val="22"/>
              </w:rPr>
            </w:pPr>
            <w:r w:rsidRPr="0046024C">
              <w:rPr>
                <w:rFonts w:asciiTheme="minorHAnsi" w:hAnsiTheme="minorHAnsi" w:cstheme="minorHAnsi"/>
                <w:sz w:val="20"/>
                <w:szCs w:val="20"/>
              </w:rPr>
              <w:t>Faaliyetlerini en iyi şekilde sürdürebilmesi için gerekli karar verme ve sorun çözme niteliklerine sahip olmak.</w:t>
            </w:r>
          </w:p>
        </w:tc>
      </w:tr>
      <w:tr w:rsidR="000F6B07" w:rsidRPr="0086063F" w14:paraId="76AD9578" w14:textId="77777777" w:rsidTr="0046024C">
        <w:trPr>
          <w:trHeight w:val="340"/>
        </w:trPr>
        <w:tc>
          <w:tcPr>
            <w:tcW w:w="9250" w:type="dxa"/>
          </w:tcPr>
          <w:p w14:paraId="092096D1" w14:textId="7DA2AD29" w:rsidR="00376B84" w:rsidRPr="0086063F" w:rsidRDefault="0086063F" w:rsidP="0086063F">
            <w:pPr>
              <w:pStyle w:val="Default"/>
              <w:jc w:val="both"/>
              <w:rPr>
                <w:rFonts w:asciiTheme="minorHAnsi" w:hAnsiTheme="minorHAnsi" w:cstheme="minorHAnsi"/>
                <w:b/>
                <w:color w:val="auto"/>
                <w:sz w:val="20"/>
                <w:szCs w:val="20"/>
              </w:rPr>
            </w:pPr>
            <w:r w:rsidRPr="0086063F">
              <w:rPr>
                <w:rFonts w:asciiTheme="minorHAnsi" w:hAnsiTheme="minorHAnsi" w:cstheme="minorHAnsi"/>
                <w:b/>
                <w:color w:val="auto"/>
                <w:sz w:val="20"/>
                <w:szCs w:val="20"/>
              </w:rPr>
              <w:t>GÖREV VE SORUMLULUKLARI</w:t>
            </w:r>
          </w:p>
          <w:p w14:paraId="2B59F64D" w14:textId="783B9393"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KEYPS programına yıllık ders programlarını girmek ve güncellenmeleri denetleyerek eş zamanlı değişiklikleri programa yansıtmak</w:t>
            </w:r>
          </w:p>
          <w:p w14:paraId="354AA4D1" w14:textId="0CF511DB"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 xml:space="preserve">KEYPS programına girilen ders programına uygun şekilde öğretim </w:t>
            </w:r>
            <w:r w:rsidR="0071356B">
              <w:rPr>
                <w:rFonts w:asciiTheme="minorHAnsi" w:hAnsiTheme="minorHAnsi" w:cstheme="minorHAnsi"/>
                <w:sz w:val="20"/>
                <w:szCs w:val="20"/>
              </w:rPr>
              <w:t>üyelerine</w:t>
            </w:r>
            <w:r w:rsidRPr="0086063F">
              <w:rPr>
                <w:rFonts w:asciiTheme="minorHAnsi" w:hAnsiTheme="minorHAnsi" w:cstheme="minorHAnsi"/>
                <w:sz w:val="20"/>
                <w:szCs w:val="20"/>
              </w:rPr>
              <w:t xml:space="preserve"> dersleri tanımlamak </w:t>
            </w:r>
            <w:r w:rsidR="0071356B">
              <w:rPr>
                <w:rFonts w:asciiTheme="minorHAnsi" w:hAnsiTheme="minorHAnsi" w:cstheme="minorHAnsi"/>
                <w:sz w:val="20"/>
                <w:szCs w:val="20"/>
              </w:rPr>
              <w:t xml:space="preserve">ve gerekli bilgilendirmelerin yapılmasını </w:t>
            </w:r>
            <w:r w:rsidRPr="0086063F">
              <w:rPr>
                <w:rFonts w:asciiTheme="minorHAnsi" w:hAnsiTheme="minorHAnsi" w:cstheme="minorHAnsi"/>
                <w:sz w:val="20"/>
                <w:szCs w:val="20"/>
              </w:rPr>
              <w:t>sağlamak</w:t>
            </w:r>
          </w:p>
          <w:p w14:paraId="0BA1AC49" w14:textId="7071CB56"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KEYPS programına öğrenci ve öğretim üyelerinin kolaylıkla bağlanabilmesi istedikleri bilgi ve belgelere yetkileri -kısıtlamaları doğrultusunda her an ulaşılabilir durumda bulunmasını sağlamak</w:t>
            </w:r>
          </w:p>
          <w:p w14:paraId="545B3580" w14:textId="58928BE4"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KEYPS program yetkilileri ile iletişim halinde kalarak sistemin güncel kalmasını sağlamak</w:t>
            </w:r>
          </w:p>
          <w:p w14:paraId="4A204631" w14:textId="090D882B"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 xml:space="preserve">Online eğitim döneminde yapılan derslerin </w:t>
            </w:r>
            <w:proofErr w:type="spellStart"/>
            <w:r w:rsidRPr="0086063F">
              <w:rPr>
                <w:rFonts w:asciiTheme="minorHAnsi" w:hAnsiTheme="minorHAnsi" w:cstheme="minorHAnsi"/>
                <w:sz w:val="20"/>
                <w:szCs w:val="20"/>
              </w:rPr>
              <w:t>ppt</w:t>
            </w:r>
            <w:proofErr w:type="spellEnd"/>
            <w:r w:rsidRPr="0086063F">
              <w:rPr>
                <w:rFonts w:asciiTheme="minorHAnsi" w:hAnsiTheme="minorHAnsi" w:cstheme="minorHAnsi"/>
                <w:sz w:val="20"/>
                <w:szCs w:val="20"/>
              </w:rPr>
              <w:t>, pdf, sesli-görüntülü vb. materyallerin KEYPS sistemine yüklenmesi ve öğrencilerin, öğrenci numaralarını ve şifrelerini girerek bu dokümanlara ulaşmasını sağlamak</w:t>
            </w:r>
          </w:p>
          <w:p w14:paraId="5331A5B5" w14:textId="672D8108"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Sisteme yüklenen materyal ve dokümanların arşivini oluşturmak ve sistemde bulunan dokümanların güncelliğini kontrol etmek</w:t>
            </w:r>
          </w:p>
          <w:p w14:paraId="32AEFDC7" w14:textId="57BBFE93"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Öğrencilerden gelen soru, görüş, öneri ve şikâyetlerin kendi birimleriyle ilgili olanların çözülmesi için gerekli birimlerle irtibat kurarak çözümüne yardımcı olmak</w:t>
            </w:r>
          </w:p>
          <w:p w14:paraId="7E4A79C8" w14:textId="6222321B"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Akademik takvime uygun olarak bütün sınıfların sınav tarihlerini takip etmek ve hazırlanmasını sağlamak</w:t>
            </w:r>
          </w:p>
          <w:p w14:paraId="0A2EDA3B" w14:textId="54E91471"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Sınav sorularını toplama aşamasında sınav sorumlusu olan öğretim üyelerine ulaşarak sınav tarihi ve sorulması gereken soru sayılarını vererek süreci takip etmek</w:t>
            </w:r>
          </w:p>
          <w:p w14:paraId="4276C48D" w14:textId="0CC21CB4"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Sınava eklenen sorularla ilgili herhangi bir sorun olduğunda soru sahibi öğretim üyesi ile görüşerek gerekli düzeltmelerin yapılmasını sağlamak,</w:t>
            </w:r>
          </w:p>
          <w:p w14:paraId="615F3B20" w14:textId="0DD3DD37"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Sınavların sorunsuz geçmesi için gerekli alt yapı, veri tabanı, şebeke vb. çalışır durumda olduğunu kontrol etmek</w:t>
            </w:r>
          </w:p>
          <w:p w14:paraId="1D6C15AA" w14:textId="13DA46D3"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Sınav esnasında yaşanabilecek aksaklık, bağlantı kopmaları, elektrik kesintileri vd. durumları göz önünde bulundurarak öğrenci ve öğretim üyelerinin her an ulaşabileceği bir konumda bulunmak, gelen telefon ve elektronik postalara ivedilikle cevap vermek</w:t>
            </w:r>
          </w:p>
          <w:p w14:paraId="1FB879AE" w14:textId="1BC135E2"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t>Eğitimden sorumlu Dekan Yardımcısının birim ile ilgili eğitimsel faaliyetlerini takip etmek ve verilenleri yapmak,</w:t>
            </w:r>
          </w:p>
          <w:p w14:paraId="0320C8BA" w14:textId="1123539B" w:rsidR="0086063F" w:rsidRPr="0086063F" w:rsidRDefault="0086063F" w:rsidP="00FF05C0">
            <w:pPr>
              <w:pStyle w:val="Default"/>
              <w:numPr>
                <w:ilvl w:val="0"/>
                <w:numId w:val="19"/>
              </w:numPr>
              <w:jc w:val="both"/>
              <w:rPr>
                <w:rFonts w:asciiTheme="minorHAnsi" w:hAnsiTheme="minorHAnsi" w:cstheme="minorHAnsi"/>
                <w:sz w:val="20"/>
                <w:szCs w:val="20"/>
              </w:rPr>
            </w:pPr>
            <w:r w:rsidRPr="0086063F">
              <w:rPr>
                <w:rFonts w:asciiTheme="minorHAnsi" w:hAnsiTheme="minorHAnsi" w:cstheme="minorHAnsi"/>
                <w:sz w:val="20"/>
                <w:szCs w:val="20"/>
              </w:rPr>
              <w:lastRenderedPageBreak/>
              <w:t>Ders programı ile ilgili yenilikler, değişiklikler ve yapılanlar</w:t>
            </w:r>
            <w:r w:rsidR="0071356B">
              <w:rPr>
                <w:rFonts w:asciiTheme="minorHAnsi" w:hAnsiTheme="minorHAnsi" w:cstheme="minorHAnsi"/>
                <w:sz w:val="20"/>
                <w:szCs w:val="20"/>
              </w:rPr>
              <w:t>ın sisteme girilmesi</w:t>
            </w:r>
          </w:p>
          <w:p w14:paraId="59F6650B" w14:textId="335F0F0A" w:rsidR="00FF05C0" w:rsidRDefault="00FF05C0" w:rsidP="00FF05C0">
            <w:pPr>
              <w:pStyle w:val="Default"/>
              <w:numPr>
                <w:ilvl w:val="0"/>
                <w:numId w:val="19"/>
              </w:numPr>
              <w:jc w:val="both"/>
              <w:rPr>
                <w:rFonts w:asciiTheme="minorHAnsi" w:hAnsiTheme="minorHAnsi" w:cstheme="minorHAnsi"/>
                <w:sz w:val="20"/>
                <w:szCs w:val="20"/>
              </w:rPr>
            </w:pPr>
            <w:r>
              <w:rPr>
                <w:rFonts w:asciiTheme="minorHAnsi" w:hAnsiTheme="minorHAnsi" w:cstheme="minorHAnsi"/>
                <w:sz w:val="20"/>
                <w:szCs w:val="20"/>
              </w:rPr>
              <w:t>KEYPS programı üzerinden yürütülmesi gereken ölçme ve değerlendirme konusundaki raporlama faaliyetlerini gerçekleştirmek</w:t>
            </w:r>
          </w:p>
          <w:p w14:paraId="3D910893" w14:textId="6061A26C" w:rsidR="00FF05C0" w:rsidRDefault="00FF05C0" w:rsidP="00FF05C0">
            <w:pPr>
              <w:pStyle w:val="Default"/>
              <w:numPr>
                <w:ilvl w:val="0"/>
                <w:numId w:val="19"/>
              </w:numPr>
              <w:jc w:val="both"/>
              <w:rPr>
                <w:rFonts w:asciiTheme="minorHAnsi" w:hAnsiTheme="minorHAnsi" w:cstheme="minorHAnsi"/>
                <w:sz w:val="20"/>
                <w:szCs w:val="20"/>
              </w:rPr>
            </w:pPr>
            <w:r>
              <w:rPr>
                <w:rFonts w:asciiTheme="minorHAnsi" w:hAnsiTheme="minorHAnsi" w:cstheme="minorHAnsi"/>
                <w:sz w:val="20"/>
                <w:szCs w:val="20"/>
              </w:rPr>
              <w:t>KEYPS programı üzerinden yürütülmesi gereken anket çalışmalarını gerçekleştirmek ve sonuçlarını raporlamak</w:t>
            </w:r>
          </w:p>
          <w:p w14:paraId="440D7D78" w14:textId="54A8C828" w:rsidR="00FF05C0" w:rsidRDefault="00FF05C0" w:rsidP="00FF05C0">
            <w:pPr>
              <w:pStyle w:val="Default"/>
              <w:numPr>
                <w:ilvl w:val="0"/>
                <w:numId w:val="19"/>
              </w:numPr>
              <w:jc w:val="both"/>
              <w:rPr>
                <w:rFonts w:asciiTheme="minorHAnsi" w:hAnsiTheme="minorHAnsi" w:cstheme="minorHAnsi"/>
                <w:sz w:val="20"/>
                <w:szCs w:val="20"/>
              </w:rPr>
            </w:pPr>
            <w:r>
              <w:rPr>
                <w:rFonts w:asciiTheme="minorHAnsi" w:hAnsiTheme="minorHAnsi" w:cstheme="minorHAnsi"/>
                <w:sz w:val="20"/>
                <w:szCs w:val="20"/>
              </w:rPr>
              <w:t xml:space="preserve">Yürüttüğü faaliyetlerle ilgili birimlerle </w:t>
            </w:r>
            <w:proofErr w:type="gramStart"/>
            <w:r>
              <w:rPr>
                <w:rFonts w:asciiTheme="minorHAnsi" w:hAnsiTheme="minorHAnsi" w:cstheme="minorHAnsi"/>
                <w:sz w:val="20"/>
                <w:szCs w:val="20"/>
              </w:rPr>
              <w:t>işbirliği</w:t>
            </w:r>
            <w:proofErr w:type="gramEnd"/>
            <w:r>
              <w:rPr>
                <w:rFonts w:asciiTheme="minorHAnsi" w:hAnsiTheme="minorHAnsi" w:cstheme="minorHAnsi"/>
                <w:sz w:val="20"/>
                <w:szCs w:val="20"/>
              </w:rPr>
              <w:t xml:space="preserve"> içinde çalışmak</w:t>
            </w:r>
          </w:p>
          <w:p w14:paraId="0847B8AA" w14:textId="72C60E30" w:rsidR="00FF05C0" w:rsidRPr="00FF05C0" w:rsidRDefault="00FF05C0" w:rsidP="00FF05C0">
            <w:pPr>
              <w:pStyle w:val="Default"/>
              <w:numPr>
                <w:ilvl w:val="0"/>
                <w:numId w:val="19"/>
              </w:numPr>
              <w:jc w:val="both"/>
              <w:rPr>
                <w:rFonts w:asciiTheme="minorHAnsi" w:hAnsiTheme="minorHAnsi" w:cstheme="minorHAnsi"/>
                <w:sz w:val="20"/>
                <w:szCs w:val="20"/>
              </w:rPr>
            </w:pPr>
            <w:r w:rsidRPr="00FF05C0">
              <w:rPr>
                <w:rFonts w:asciiTheme="minorHAnsi" w:hAnsiTheme="minorHAnsi" w:cstheme="minorHAnsi"/>
                <w:sz w:val="20"/>
                <w:szCs w:val="20"/>
              </w:rPr>
              <w:t>Amirinin vereceği veya kalite yönetim sistemi dokümanlarında belirtilen ilave görev ve sorumlulukları yerine getirmek.</w:t>
            </w:r>
          </w:p>
          <w:p w14:paraId="0DAB10BB" w14:textId="7A296A6E" w:rsidR="0086063F" w:rsidRPr="0086063F" w:rsidRDefault="0086063F" w:rsidP="0086063F">
            <w:pPr>
              <w:pStyle w:val="Default"/>
              <w:jc w:val="both"/>
              <w:rPr>
                <w:rFonts w:asciiTheme="minorHAnsi" w:hAnsiTheme="minorHAnsi" w:cstheme="minorHAnsi"/>
                <w:sz w:val="20"/>
                <w:szCs w:val="20"/>
              </w:rPr>
            </w:pPr>
          </w:p>
        </w:tc>
      </w:tr>
      <w:tr w:rsidR="000F6B07" w:rsidRPr="0086063F" w14:paraId="352E1565" w14:textId="77777777" w:rsidTr="0046024C">
        <w:tc>
          <w:tcPr>
            <w:tcW w:w="9250" w:type="dxa"/>
          </w:tcPr>
          <w:p w14:paraId="7C4C1DFE" w14:textId="77777777" w:rsidR="000F6B07" w:rsidRPr="0086063F" w:rsidRDefault="000F6B07">
            <w:pPr>
              <w:rPr>
                <w:rFonts w:cstheme="minorHAnsi"/>
                <w:b/>
                <w:sz w:val="20"/>
                <w:szCs w:val="20"/>
              </w:rPr>
            </w:pPr>
            <w:r w:rsidRPr="0086063F">
              <w:rPr>
                <w:rFonts w:cstheme="minorHAnsi"/>
                <w:b/>
                <w:sz w:val="20"/>
                <w:szCs w:val="20"/>
              </w:rPr>
              <w:lastRenderedPageBreak/>
              <w:t>YETKİLERİ:</w:t>
            </w:r>
          </w:p>
          <w:p w14:paraId="30DB05CE" w14:textId="77777777" w:rsidR="000E6C0D" w:rsidRPr="000E6C0D" w:rsidRDefault="000E6C0D" w:rsidP="000E6C0D">
            <w:pPr>
              <w:pStyle w:val="Default"/>
              <w:numPr>
                <w:ilvl w:val="0"/>
                <w:numId w:val="15"/>
              </w:numPr>
              <w:jc w:val="both"/>
              <w:rPr>
                <w:rFonts w:asciiTheme="minorHAnsi" w:hAnsiTheme="minorHAnsi" w:cstheme="minorHAnsi"/>
                <w:bCs/>
                <w:sz w:val="20"/>
                <w:szCs w:val="20"/>
              </w:rPr>
            </w:pPr>
            <w:r w:rsidRPr="000E6C0D">
              <w:rPr>
                <w:rFonts w:asciiTheme="minorHAnsi" w:hAnsiTheme="minorHAnsi" w:cstheme="minorHAnsi"/>
                <w:bCs/>
                <w:sz w:val="20"/>
                <w:szCs w:val="20"/>
              </w:rPr>
              <w:t>Yukarıda belirtilen görev ve sorumlulukları gerçekleştirme yetkisine sahip olmak</w:t>
            </w:r>
          </w:p>
          <w:p w14:paraId="295B7898" w14:textId="5D7A8986" w:rsidR="00376B84" w:rsidRPr="0086063F" w:rsidRDefault="000E6C0D" w:rsidP="000E6C0D">
            <w:pPr>
              <w:pStyle w:val="Default"/>
              <w:numPr>
                <w:ilvl w:val="0"/>
                <w:numId w:val="15"/>
              </w:numPr>
              <w:jc w:val="both"/>
              <w:rPr>
                <w:rFonts w:asciiTheme="minorHAnsi" w:hAnsiTheme="minorHAnsi" w:cstheme="minorHAnsi"/>
                <w:b/>
                <w:sz w:val="20"/>
                <w:szCs w:val="20"/>
              </w:rPr>
            </w:pPr>
            <w:r w:rsidRPr="000E6C0D">
              <w:rPr>
                <w:rFonts w:asciiTheme="minorHAnsi" w:hAnsiTheme="minorHAnsi" w:cstheme="minorHAnsi"/>
                <w:bCs/>
                <w:sz w:val="20"/>
                <w:szCs w:val="20"/>
              </w:rPr>
              <w:t>Faaliyetlerin gerçekleştirilmesi için gerekli araç ve gereci kullanabilme yetkisine sahip olmak</w:t>
            </w:r>
          </w:p>
        </w:tc>
      </w:tr>
    </w:tbl>
    <w:p w14:paraId="43F783AE" w14:textId="77777777" w:rsidR="00ED0CA9" w:rsidRPr="0086063F" w:rsidRDefault="00ED0CA9">
      <w:pPr>
        <w:rPr>
          <w:rFonts w:cstheme="minorHAnsi"/>
          <w:sz w:val="20"/>
          <w:szCs w:val="20"/>
        </w:rPr>
      </w:pPr>
    </w:p>
    <w:p w14:paraId="098388B3" w14:textId="77777777" w:rsidR="00ED0CA9" w:rsidRPr="0086063F" w:rsidRDefault="00ED0CA9">
      <w:pPr>
        <w:rPr>
          <w:rFonts w:cstheme="minorHAnsi"/>
          <w:sz w:val="20"/>
          <w:szCs w:val="20"/>
        </w:rPr>
      </w:pPr>
    </w:p>
    <w:sectPr w:rsidR="00ED0CA9" w:rsidRPr="0086063F" w:rsidSect="00DC294E">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BE385" w14:textId="77777777" w:rsidR="00803FAE" w:rsidRDefault="00803FAE" w:rsidP="00ED0CA9">
      <w:pPr>
        <w:spacing w:after="0" w:line="240" w:lineRule="auto"/>
      </w:pPr>
      <w:r>
        <w:separator/>
      </w:r>
    </w:p>
  </w:endnote>
  <w:endnote w:type="continuationSeparator" w:id="0">
    <w:p w14:paraId="6759ED16" w14:textId="77777777" w:rsidR="00803FAE" w:rsidRDefault="00803FAE" w:rsidP="00ED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A380" w14:textId="77777777" w:rsidR="00C04E67" w:rsidRDefault="00C04E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C584" w14:textId="77777777" w:rsidR="00C04E67" w:rsidRDefault="00C04E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43AE" w14:textId="77777777" w:rsidR="00C04E67" w:rsidRDefault="00C04E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DA052" w14:textId="77777777" w:rsidR="00803FAE" w:rsidRDefault="00803FAE" w:rsidP="00ED0CA9">
      <w:pPr>
        <w:spacing w:after="0" w:line="240" w:lineRule="auto"/>
      </w:pPr>
      <w:r>
        <w:separator/>
      </w:r>
    </w:p>
  </w:footnote>
  <w:footnote w:type="continuationSeparator" w:id="0">
    <w:p w14:paraId="4F5BAA95" w14:textId="77777777" w:rsidR="00803FAE" w:rsidRDefault="00803FAE" w:rsidP="00ED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E65A" w14:textId="77777777" w:rsidR="00C04E67" w:rsidRDefault="00C04E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899"/>
      <w:gridCol w:w="1878"/>
      <w:gridCol w:w="1903"/>
      <w:gridCol w:w="1649"/>
    </w:tblGrid>
    <w:tr w:rsidR="00ED0CA9" w14:paraId="0BA055DB" w14:textId="77777777" w:rsidTr="00E25037">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14:paraId="4B146503" w14:textId="45E92883" w:rsidR="00ED0CA9" w:rsidRPr="00DE7200" w:rsidRDefault="00632A86" w:rsidP="00E25037">
          <w:pPr>
            <w:pStyle w:val="stBilgi"/>
            <w:jc w:val="center"/>
          </w:pPr>
          <w:r w:rsidRPr="00632A86">
            <w:rPr>
              <w:noProof/>
              <w:lang w:eastAsia="tr-TR"/>
            </w:rPr>
            <w:drawing>
              <wp:inline distT="0" distB="0" distL="0" distR="0" wp14:anchorId="6EBF6196" wp14:editId="3F0FAB68">
                <wp:extent cx="771964" cy="767644"/>
                <wp:effectExtent l="19050" t="0" r="9086" b="0"/>
                <wp:docPr id="1"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1"/>
                        <a:stretch>
                          <a:fillRect/>
                        </a:stretch>
                      </pic:blipFill>
                      <pic:spPr bwMode="auto">
                        <a:xfrm>
                          <a:off x="0" y="0"/>
                          <a:ext cx="771964" cy="767644"/>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14:paraId="68740E1C" w14:textId="77777777" w:rsidR="00ED0CA9" w:rsidRPr="00DE7200" w:rsidRDefault="00ED0CA9" w:rsidP="00E25037">
          <w:pPr>
            <w:pStyle w:val="stBilgi"/>
            <w:jc w:val="center"/>
            <w:rPr>
              <w:b/>
            </w:rPr>
          </w:pPr>
        </w:p>
        <w:p w14:paraId="474E4933" w14:textId="77777777" w:rsidR="00ED0CA9" w:rsidRPr="00DE7200" w:rsidRDefault="00ED0CA9" w:rsidP="00E25037">
          <w:pPr>
            <w:pStyle w:val="stBilgi"/>
            <w:jc w:val="center"/>
            <w:rPr>
              <w:b/>
            </w:rPr>
          </w:pPr>
        </w:p>
        <w:p w14:paraId="215AFB20" w14:textId="77777777" w:rsidR="00980DFA" w:rsidRDefault="00632A86" w:rsidP="00E25037">
          <w:pPr>
            <w:tabs>
              <w:tab w:val="left" w:pos="1950"/>
              <w:tab w:val="center" w:pos="4536"/>
              <w:tab w:val="right" w:pos="9072"/>
            </w:tabs>
            <w:jc w:val="center"/>
            <w:rPr>
              <w:b/>
              <w:smallCaps/>
            </w:rPr>
          </w:pPr>
          <w:r w:rsidRPr="00632A86">
            <w:rPr>
              <w:b/>
              <w:smallCaps/>
              <w:sz w:val="28"/>
              <w:szCs w:val="28"/>
            </w:rPr>
            <w:t xml:space="preserve">bolu </w:t>
          </w:r>
          <w:r w:rsidR="00ED0CA9" w:rsidRPr="001166C3">
            <w:rPr>
              <w:b/>
              <w:smallCaps/>
            </w:rPr>
            <w:t xml:space="preserve">ABANT İZZET BAYSAL ÜNİVERSİTESİ </w:t>
          </w:r>
        </w:p>
        <w:p w14:paraId="3A60CD0C" w14:textId="77777777" w:rsidR="00ED0CA9" w:rsidRPr="001166C3" w:rsidRDefault="00ED0CA9" w:rsidP="00E25037">
          <w:pPr>
            <w:tabs>
              <w:tab w:val="left" w:pos="1950"/>
              <w:tab w:val="center" w:pos="4536"/>
              <w:tab w:val="right" w:pos="9072"/>
            </w:tabs>
            <w:jc w:val="center"/>
            <w:rPr>
              <w:b/>
              <w:smallCaps/>
            </w:rPr>
          </w:pPr>
          <w:r w:rsidRPr="001166C3">
            <w:rPr>
              <w:b/>
              <w:smallCaps/>
            </w:rPr>
            <w:t xml:space="preserve">DİŞ HEKİMLİĞİ FAKÜLTESİ </w:t>
          </w:r>
        </w:p>
        <w:p w14:paraId="2EA717B5" w14:textId="0C50042D" w:rsidR="00ED0CA9" w:rsidRPr="00AF55C8" w:rsidRDefault="00FF05C0" w:rsidP="00E25037">
          <w:pPr>
            <w:tabs>
              <w:tab w:val="left" w:pos="1950"/>
              <w:tab w:val="center" w:pos="4536"/>
              <w:tab w:val="right" w:pos="9072"/>
            </w:tabs>
            <w:jc w:val="center"/>
            <w:rPr>
              <w:smallCaps/>
            </w:rPr>
          </w:pPr>
          <w:r>
            <w:rPr>
              <w:smallCaps/>
            </w:rPr>
            <w:t xml:space="preserve">KURUMSAL EĞİTİM YÖNETİM SİSTEMİ SORUMLUSU </w:t>
          </w:r>
          <w:r>
            <w:rPr>
              <w:smallCaps/>
            </w:rPr>
            <w:br/>
            <w:t>GÖREV TANIMI</w:t>
          </w:r>
        </w:p>
      </w:tc>
      <w:tc>
        <w:tcPr>
          <w:tcW w:w="911" w:type="pct"/>
          <w:tcBorders>
            <w:top w:val="single" w:sz="4" w:space="0" w:color="auto"/>
            <w:left w:val="single" w:sz="4" w:space="0" w:color="auto"/>
            <w:bottom w:val="single" w:sz="4" w:space="0" w:color="auto"/>
            <w:right w:val="single" w:sz="4" w:space="0" w:color="auto"/>
          </w:tcBorders>
          <w:vAlign w:val="center"/>
          <w:hideMark/>
        </w:tcPr>
        <w:p w14:paraId="5B454621" w14:textId="77777777" w:rsidR="00ED0CA9" w:rsidRDefault="00632A86" w:rsidP="00E25037">
          <w:pPr>
            <w:jc w:val="center"/>
          </w:pPr>
          <w:r w:rsidRPr="00632A86">
            <w:rPr>
              <w:noProof/>
              <w:lang w:eastAsia="tr-TR"/>
            </w:rPr>
            <w:drawing>
              <wp:inline distT="0" distB="0" distL="0" distR="0" wp14:anchorId="572F8E9F" wp14:editId="567F3B6F">
                <wp:extent cx="862747" cy="762000"/>
                <wp:effectExtent l="19050" t="0" r="0" b="0"/>
                <wp:docPr id="51"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ED0CA9" w:rsidRPr="00E23E21" w14:paraId="48E9A7B7" w14:textId="77777777" w:rsidTr="00E25037">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14:paraId="210A5B52" w14:textId="77777777" w:rsidR="00ED0CA9" w:rsidRPr="00DD52D7" w:rsidRDefault="00ED0CA9" w:rsidP="00E25037">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14:paraId="255E2B70" w14:textId="77777777" w:rsidR="00ED0CA9" w:rsidRPr="00DD52D7" w:rsidRDefault="00ED0CA9" w:rsidP="00E25037">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14:paraId="28B52894" w14:textId="77777777" w:rsidR="00ED0CA9" w:rsidRPr="00DD52D7" w:rsidRDefault="00ED0CA9" w:rsidP="00E25037">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8E274C8" w14:textId="77777777" w:rsidR="00ED0CA9" w:rsidRPr="00DD52D7" w:rsidRDefault="00ED0CA9" w:rsidP="00E25037">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14:paraId="32A6ED48" w14:textId="77777777" w:rsidR="00ED0CA9" w:rsidRPr="00E23E21" w:rsidRDefault="00ED0CA9" w:rsidP="00E25037">
          <w:pPr>
            <w:jc w:val="center"/>
            <w:rPr>
              <w:sz w:val="20"/>
              <w:szCs w:val="20"/>
            </w:rPr>
          </w:pPr>
          <w:r w:rsidRPr="00E23E21">
            <w:rPr>
              <w:sz w:val="20"/>
              <w:szCs w:val="20"/>
            </w:rPr>
            <w:t>SAYFA NO</w:t>
          </w:r>
        </w:p>
      </w:tc>
    </w:tr>
    <w:tr w:rsidR="00ED0CA9" w:rsidRPr="008F0E08" w14:paraId="0DAE6128" w14:textId="77777777" w:rsidTr="00E25037">
      <w:trPr>
        <w:trHeight w:val="247"/>
      </w:trPr>
      <w:tc>
        <w:tcPr>
          <w:tcW w:w="956" w:type="pct"/>
          <w:tcBorders>
            <w:top w:val="single" w:sz="4" w:space="0" w:color="auto"/>
            <w:left w:val="single" w:sz="4" w:space="0" w:color="auto"/>
            <w:bottom w:val="single" w:sz="4" w:space="0" w:color="auto"/>
            <w:right w:val="single" w:sz="4" w:space="0" w:color="auto"/>
          </w:tcBorders>
          <w:vAlign w:val="center"/>
        </w:tcPr>
        <w:p w14:paraId="46D3F909" w14:textId="1E149983" w:rsidR="00ED0CA9" w:rsidRPr="00DD52D7" w:rsidRDefault="00ED0CA9" w:rsidP="00ED0CA9">
          <w:pPr>
            <w:jc w:val="center"/>
            <w:rPr>
              <w:sz w:val="20"/>
              <w:szCs w:val="20"/>
            </w:rPr>
          </w:pPr>
          <w:r>
            <w:rPr>
              <w:sz w:val="20"/>
              <w:szCs w:val="20"/>
            </w:rPr>
            <w:t>KKY.YD.</w:t>
          </w:r>
          <w:r w:rsidR="00123C15">
            <w:rPr>
              <w:sz w:val="20"/>
              <w:szCs w:val="20"/>
            </w:rPr>
            <w:t>37</w:t>
          </w:r>
        </w:p>
      </w:tc>
      <w:tc>
        <w:tcPr>
          <w:tcW w:w="1048" w:type="pct"/>
          <w:tcBorders>
            <w:top w:val="single" w:sz="4" w:space="0" w:color="auto"/>
            <w:left w:val="single" w:sz="4" w:space="0" w:color="auto"/>
            <w:bottom w:val="single" w:sz="4" w:space="0" w:color="auto"/>
            <w:right w:val="single" w:sz="4" w:space="0" w:color="auto"/>
          </w:tcBorders>
          <w:vAlign w:val="center"/>
          <w:hideMark/>
        </w:tcPr>
        <w:p w14:paraId="4D05BB24" w14:textId="66ACA041" w:rsidR="00ED0CA9" w:rsidRPr="00DD52D7" w:rsidRDefault="00123C15" w:rsidP="00E25037">
          <w:pPr>
            <w:jc w:val="center"/>
            <w:rPr>
              <w:sz w:val="20"/>
              <w:szCs w:val="20"/>
            </w:rPr>
          </w:pPr>
          <w:r>
            <w:rPr>
              <w:sz w:val="20"/>
              <w:szCs w:val="20"/>
            </w:rPr>
            <w:t>17.01.2025</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FE92AFE" w14:textId="77777777" w:rsidR="00ED0CA9" w:rsidRPr="00DD52D7" w:rsidRDefault="00ED0CA9" w:rsidP="00E25037">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14:paraId="5F234716" w14:textId="77777777" w:rsidR="00ED0CA9" w:rsidRPr="00DD52D7" w:rsidRDefault="00ED0CA9" w:rsidP="00E25037">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14:paraId="676AF7B9" w14:textId="77777777" w:rsidR="00ED0CA9" w:rsidRPr="008F0E08" w:rsidRDefault="00F94199" w:rsidP="00E25037">
          <w:pPr>
            <w:jc w:val="center"/>
            <w:rPr>
              <w:noProof/>
              <w:sz w:val="18"/>
              <w:szCs w:val="18"/>
            </w:rPr>
          </w:pPr>
          <w:r w:rsidRPr="008F0E08">
            <w:rPr>
              <w:sz w:val="18"/>
              <w:szCs w:val="18"/>
            </w:rPr>
            <w:fldChar w:fldCharType="begin"/>
          </w:r>
          <w:r w:rsidR="00ED0CA9" w:rsidRPr="008F0E08">
            <w:rPr>
              <w:sz w:val="18"/>
              <w:szCs w:val="18"/>
            </w:rPr>
            <w:instrText xml:space="preserve"> PAGE  \* Arabic  \* MERGEFORMAT </w:instrText>
          </w:r>
          <w:r w:rsidRPr="008F0E08">
            <w:rPr>
              <w:sz w:val="18"/>
              <w:szCs w:val="18"/>
            </w:rPr>
            <w:fldChar w:fldCharType="separate"/>
          </w:r>
          <w:r w:rsidR="004C3F50">
            <w:rPr>
              <w:noProof/>
              <w:sz w:val="18"/>
              <w:szCs w:val="18"/>
            </w:rPr>
            <w:t>3</w:t>
          </w:r>
          <w:r w:rsidRPr="008F0E08">
            <w:rPr>
              <w:sz w:val="18"/>
              <w:szCs w:val="18"/>
            </w:rPr>
            <w:fldChar w:fldCharType="end"/>
          </w:r>
          <w:r w:rsidR="00ED0CA9" w:rsidRPr="008F0E08">
            <w:rPr>
              <w:sz w:val="18"/>
              <w:szCs w:val="18"/>
            </w:rPr>
            <w:t>/</w:t>
          </w:r>
          <w:fldSimple w:instr=" NUMPAGES   \* MERGEFORMAT ">
            <w:r w:rsidR="004C3F50" w:rsidRPr="004C3F50">
              <w:rPr>
                <w:noProof/>
                <w:sz w:val="18"/>
                <w:szCs w:val="18"/>
              </w:rPr>
              <w:t>3</w:t>
            </w:r>
          </w:fldSimple>
        </w:p>
      </w:tc>
    </w:tr>
  </w:tbl>
  <w:p w14:paraId="75D1F30D" w14:textId="77777777" w:rsidR="00ED0CA9" w:rsidRDefault="00ED0CA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E506" w14:textId="77777777" w:rsidR="00C04E67" w:rsidRDefault="00C04E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341"/>
    <w:multiLevelType w:val="hybridMultilevel"/>
    <w:tmpl w:val="E182BEEC"/>
    <w:lvl w:ilvl="0" w:tplc="064A9270">
      <w:start w:val="1"/>
      <w:numFmt w:val="decimal"/>
      <w:lvlText w:val="%1."/>
      <w:lvlJc w:val="left"/>
      <w:pPr>
        <w:ind w:left="720" w:hanging="360"/>
      </w:pPr>
      <w:rPr>
        <w:rFonts w:asciiTheme="minorHAnsi" w:hAnsiTheme="minorHAnsi" w:cstheme="minorHAnsi" w:hint="default"/>
        <w:b w:val="0"/>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D5426"/>
    <w:multiLevelType w:val="hybridMultilevel"/>
    <w:tmpl w:val="8AA419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9A762B0"/>
    <w:multiLevelType w:val="hybridMultilevel"/>
    <w:tmpl w:val="62BC6214"/>
    <w:lvl w:ilvl="0" w:tplc="262A68C4">
      <w:start w:val="1"/>
      <w:numFmt w:val="decimal"/>
      <w:lvlText w:val="%1."/>
      <w:lvlJc w:val="left"/>
      <w:pPr>
        <w:ind w:left="720" w:hanging="360"/>
      </w:pPr>
      <w:rPr>
        <w:rFonts w:asciiTheme="minorHAnsi" w:hAnsiTheme="minorHAns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C54F95"/>
    <w:multiLevelType w:val="hybridMultilevel"/>
    <w:tmpl w:val="A2E6D640"/>
    <w:lvl w:ilvl="0" w:tplc="005403BC">
      <w:start w:val="1"/>
      <w:numFmt w:val="decimal"/>
      <w:lvlText w:val="%1."/>
      <w:lvlJc w:val="left"/>
      <w:pPr>
        <w:ind w:left="1065" w:hanging="705"/>
      </w:pPr>
      <w:rPr>
        <w:rFonts w:asciiTheme="minorHAnsi" w:hAnsiTheme="minorHAnsi" w:cstheme="minorHAnsi"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030025"/>
    <w:multiLevelType w:val="hybridMultilevel"/>
    <w:tmpl w:val="7C5E8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43466"/>
    <w:multiLevelType w:val="hybridMultilevel"/>
    <w:tmpl w:val="BDDE885A"/>
    <w:lvl w:ilvl="0" w:tplc="84E6EB3E">
      <w:numFmt w:val="bullet"/>
      <w:lvlText w:val=""/>
      <w:lvlJc w:val="left"/>
      <w:pPr>
        <w:ind w:left="807" w:hanging="274"/>
      </w:pPr>
      <w:rPr>
        <w:rFonts w:ascii="Wingdings" w:eastAsia="Wingdings" w:hAnsi="Wingdings" w:cs="Wingdings" w:hint="default"/>
        <w:b w:val="0"/>
        <w:bCs w:val="0"/>
        <w:i w:val="0"/>
        <w:iCs w:val="0"/>
        <w:spacing w:val="0"/>
        <w:w w:val="99"/>
        <w:sz w:val="14"/>
        <w:szCs w:val="14"/>
        <w:lang w:val="tr-TR" w:eastAsia="en-US" w:bidi="ar-SA"/>
      </w:rPr>
    </w:lvl>
    <w:lvl w:ilvl="1" w:tplc="6332DB74">
      <w:numFmt w:val="bullet"/>
      <w:lvlText w:val="•"/>
      <w:lvlJc w:val="left"/>
      <w:pPr>
        <w:ind w:left="1618" w:hanging="274"/>
      </w:pPr>
      <w:rPr>
        <w:rFonts w:hint="default"/>
        <w:lang w:val="tr-TR" w:eastAsia="en-US" w:bidi="ar-SA"/>
      </w:rPr>
    </w:lvl>
    <w:lvl w:ilvl="2" w:tplc="8A5A3068">
      <w:numFmt w:val="bullet"/>
      <w:lvlText w:val="•"/>
      <w:lvlJc w:val="left"/>
      <w:pPr>
        <w:ind w:left="2437" w:hanging="274"/>
      </w:pPr>
      <w:rPr>
        <w:rFonts w:hint="default"/>
        <w:lang w:val="tr-TR" w:eastAsia="en-US" w:bidi="ar-SA"/>
      </w:rPr>
    </w:lvl>
    <w:lvl w:ilvl="3" w:tplc="84CADED8">
      <w:numFmt w:val="bullet"/>
      <w:lvlText w:val="•"/>
      <w:lvlJc w:val="left"/>
      <w:pPr>
        <w:ind w:left="3255" w:hanging="274"/>
      </w:pPr>
      <w:rPr>
        <w:rFonts w:hint="default"/>
        <w:lang w:val="tr-TR" w:eastAsia="en-US" w:bidi="ar-SA"/>
      </w:rPr>
    </w:lvl>
    <w:lvl w:ilvl="4" w:tplc="9A08C4BA">
      <w:numFmt w:val="bullet"/>
      <w:lvlText w:val="•"/>
      <w:lvlJc w:val="left"/>
      <w:pPr>
        <w:ind w:left="4074" w:hanging="274"/>
      </w:pPr>
      <w:rPr>
        <w:rFonts w:hint="default"/>
        <w:lang w:val="tr-TR" w:eastAsia="en-US" w:bidi="ar-SA"/>
      </w:rPr>
    </w:lvl>
    <w:lvl w:ilvl="5" w:tplc="A3A46DA2">
      <w:numFmt w:val="bullet"/>
      <w:lvlText w:val="•"/>
      <w:lvlJc w:val="left"/>
      <w:pPr>
        <w:ind w:left="4892" w:hanging="274"/>
      </w:pPr>
      <w:rPr>
        <w:rFonts w:hint="default"/>
        <w:lang w:val="tr-TR" w:eastAsia="en-US" w:bidi="ar-SA"/>
      </w:rPr>
    </w:lvl>
    <w:lvl w:ilvl="6" w:tplc="73EA35E2">
      <w:numFmt w:val="bullet"/>
      <w:lvlText w:val="•"/>
      <w:lvlJc w:val="left"/>
      <w:pPr>
        <w:ind w:left="5711" w:hanging="274"/>
      </w:pPr>
      <w:rPr>
        <w:rFonts w:hint="default"/>
        <w:lang w:val="tr-TR" w:eastAsia="en-US" w:bidi="ar-SA"/>
      </w:rPr>
    </w:lvl>
    <w:lvl w:ilvl="7" w:tplc="7F322DA6">
      <w:numFmt w:val="bullet"/>
      <w:lvlText w:val="•"/>
      <w:lvlJc w:val="left"/>
      <w:pPr>
        <w:ind w:left="6529" w:hanging="274"/>
      </w:pPr>
      <w:rPr>
        <w:rFonts w:hint="default"/>
        <w:lang w:val="tr-TR" w:eastAsia="en-US" w:bidi="ar-SA"/>
      </w:rPr>
    </w:lvl>
    <w:lvl w:ilvl="8" w:tplc="9B1C2E24">
      <w:numFmt w:val="bullet"/>
      <w:lvlText w:val="•"/>
      <w:lvlJc w:val="left"/>
      <w:pPr>
        <w:ind w:left="7348" w:hanging="274"/>
      </w:pPr>
      <w:rPr>
        <w:rFonts w:hint="default"/>
        <w:lang w:val="tr-TR" w:eastAsia="en-US" w:bidi="ar-SA"/>
      </w:rPr>
    </w:lvl>
  </w:abstractNum>
  <w:abstractNum w:abstractNumId="12"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4941404"/>
    <w:multiLevelType w:val="hybridMultilevel"/>
    <w:tmpl w:val="A2E6D640"/>
    <w:lvl w:ilvl="0" w:tplc="FFFFFFFF">
      <w:start w:val="1"/>
      <w:numFmt w:val="decimal"/>
      <w:lvlText w:val="%1."/>
      <w:lvlJc w:val="left"/>
      <w:pPr>
        <w:ind w:left="1065" w:hanging="705"/>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14665B"/>
    <w:multiLevelType w:val="hybridMultilevel"/>
    <w:tmpl w:val="AE3EF1F8"/>
    <w:lvl w:ilvl="0" w:tplc="041F000F">
      <w:start w:val="1"/>
      <w:numFmt w:val="decimal"/>
      <w:lvlText w:val="%1."/>
      <w:lvlJc w:val="left"/>
      <w:pPr>
        <w:ind w:left="720" w:hanging="360"/>
      </w:pPr>
    </w:lvl>
    <w:lvl w:ilvl="1" w:tplc="767AA84E">
      <w:numFmt w:val="bullet"/>
      <w:lvlText w:val="-"/>
      <w:lvlJc w:val="left"/>
      <w:pPr>
        <w:ind w:left="1440" w:hanging="360"/>
      </w:pPr>
      <w:rPr>
        <w:rFonts w:ascii="Calibri" w:eastAsiaTheme="minorHAnsi" w:hAnsi="Calibri"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89601055">
    <w:abstractNumId w:val="1"/>
  </w:num>
  <w:num w:numId="2" w16cid:durableId="1229223320">
    <w:abstractNumId w:val="4"/>
  </w:num>
  <w:num w:numId="3" w16cid:durableId="745961736">
    <w:abstractNumId w:val="3"/>
  </w:num>
  <w:num w:numId="4" w16cid:durableId="588001086">
    <w:abstractNumId w:val="13"/>
  </w:num>
  <w:num w:numId="5" w16cid:durableId="1031492224">
    <w:abstractNumId w:val="15"/>
  </w:num>
  <w:num w:numId="6" w16cid:durableId="547689910">
    <w:abstractNumId w:val="14"/>
  </w:num>
  <w:num w:numId="7" w16cid:durableId="1913468463">
    <w:abstractNumId w:val="12"/>
  </w:num>
  <w:num w:numId="8" w16cid:durableId="698823242">
    <w:abstractNumId w:val="7"/>
  </w:num>
  <w:num w:numId="9" w16cid:durableId="1516383894">
    <w:abstractNumId w:val="9"/>
  </w:num>
  <w:num w:numId="10" w16cid:durableId="2052143467">
    <w:abstractNumId w:val="2"/>
  </w:num>
  <w:num w:numId="11" w16cid:durableId="781730852">
    <w:abstractNumId w:val="17"/>
  </w:num>
  <w:num w:numId="12" w16cid:durableId="1004740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7826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1030936">
    <w:abstractNumId w:val="6"/>
  </w:num>
  <w:num w:numId="15" w16cid:durableId="1508710946">
    <w:abstractNumId w:val="0"/>
  </w:num>
  <w:num w:numId="16" w16cid:durableId="1396733143">
    <w:abstractNumId w:val="10"/>
  </w:num>
  <w:num w:numId="17" w16cid:durableId="1099175713">
    <w:abstractNumId w:val="11"/>
  </w:num>
  <w:num w:numId="18" w16cid:durableId="1202671651">
    <w:abstractNumId w:val="8"/>
  </w:num>
  <w:num w:numId="19" w16cid:durableId="499085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07"/>
    <w:rsid w:val="0000535B"/>
    <w:rsid w:val="00027042"/>
    <w:rsid w:val="000671C6"/>
    <w:rsid w:val="00071D2F"/>
    <w:rsid w:val="00075DB5"/>
    <w:rsid w:val="00086444"/>
    <w:rsid w:val="00086C86"/>
    <w:rsid w:val="000A69CF"/>
    <w:rsid w:val="000E4802"/>
    <w:rsid w:val="000E6C0D"/>
    <w:rsid w:val="000F44AB"/>
    <w:rsid w:val="000F6B07"/>
    <w:rsid w:val="001166C3"/>
    <w:rsid w:val="00123C15"/>
    <w:rsid w:val="001624D5"/>
    <w:rsid w:val="001A3C06"/>
    <w:rsid w:val="001B1BC5"/>
    <w:rsid w:val="001B2FBB"/>
    <w:rsid w:val="002018DA"/>
    <w:rsid w:val="00203D2B"/>
    <w:rsid w:val="00212BD9"/>
    <w:rsid w:val="00281018"/>
    <w:rsid w:val="002A3222"/>
    <w:rsid w:val="002D7682"/>
    <w:rsid w:val="002F2925"/>
    <w:rsid w:val="00314BD3"/>
    <w:rsid w:val="003152FD"/>
    <w:rsid w:val="00321F1D"/>
    <w:rsid w:val="003426AA"/>
    <w:rsid w:val="00376B84"/>
    <w:rsid w:val="00384564"/>
    <w:rsid w:val="00411F7F"/>
    <w:rsid w:val="00421176"/>
    <w:rsid w:val="00434532"/>
    <w:rsid w:val="0046024C"/>
    <w:rsid w:val="00465027"/>
    <w:rsid w:val="00476E68"/>
    <w:rsid w:val="00491052"/>
    <w:rsid w:val="004959F6"/>
    <w:rsid w:val="004C3F50"/>
    <w:rsid w:val="004F19EE"/>
    <w:rsid w:val="004F539A"/>
    <w:rsid w:val="005054D4"/>
    <w:rsid w:val="005271C1"/>
    <w:rsid w:val="0055119B"/>
    <w:rsid w:val="005925E6"/>
    <w:rsid w:val="005A1088"/>
    <w:rsid w:val="005B38BF"/>
    <w:rsid w:val="00617970"/>
    <w:rsid w:val="00632A86"/>
    <w:rsid w:val="00684FFF"/>
    <w:rsid w:val="006D0E70"/>
    <w:rsid w:val="006E30D4"/>
    <w:rsid w:val="0071356B"/>
    <w:rsid w:val="00763565"/>
    <w:rsid w:val="00791CF0"/>
    <w:rsid w:val="00797202"/>
    <w:rsid w:val="007B69F3"/>
    <w:rsid w:val="007F6E77"/>
    <w:rsid w:val="007F7772"/>
    <w:rsid w:val="00803FAE"/>
    <w:rsid w:val="0081231E"/>
    <w:rsid w:val="0086063F"/>
    <w:rsid w:val="00892A5C"/>
    <w:rsid w:val="008D0739"/>
    <w:rsid w:val="00925940"/>
    <w:rsid w:val="009567CD"/>
    <w:rsid w:val="00970AC7"/>
    <w:rsid w:val="00980DFA"/>
    <w:rsid w:val="009C5F1D"/>
    <w:rsid w:val="009F790F"/>
    <w:rsid w:val="00A30D04"/>
    <w:rsid w:val="00A432CF"/>
    <w:rsid w:val="00A466B7"/>
    <w:rsid w:val="00BB10E5"/>
    <w:rsid w:val="00BB5284"/>
    <w:rsid w:val="00BC29BE"/>
    <w:rsid w:val="00C0377C"/>
    <w:rsid w:val="00C04E67"/>
    <w:rsid w:val="00C0570E"/>
    <w:rsid w:val="00C11D06"/>
    <w:rsid w:val="00C30920"/>
    <w:rsid w:val="00C41E21"/>
    <w:rsid w:val="00C43355"/>
    <w:rsid w:val="00C576F6"/>
    <w:rsid w:val="00C94786"/>
    <w:rsid w:val="00CB61A8"/>
    <w:rsid w:val="00D04494"/>
    <w:rsid w:val="00D1644E"/>
    <w:rsid w:val="00D605DE"/>
    <w:rsid w:val="00D722FA"/>
    <w:rsid w:val="00D8073F"/>
    <w:rsid w:val="00DC294E"/>
    <w:rsid w:val="00E00F74"/>
    <w:rsid w:val="00E17196"/>
    <w:rsid w:val="00E43A4F"/>
    <w:rsid w:val="00E500CF"/>
    <w:rsid w:val="00E574B2"/>
    <w:rsid w:val="00E90054"/>
    <w:rsid w:val="00EA3BE1"/>
    <w:rsid w:val="00ED0CA9"/>
    <w:rsid w:val="00EF20C9"/>
    <w:rsid w:val="00F6519C"/>
    <w:rsid w:val="00F94199"/>
    <w:rsid w:val="00FC394D"/>
    <w:rsid w:val="00FF0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43CB5"/>
  <w15:docId w15:val="{57C17FA2-9767-4C08-8CC8-033DC8D1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unhideWhenUsed/>
    <w:rsid w:val="00ED0C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CA9"/>
  </w:style>
  <w:style w:type="paragraph" w:styleId="AltBilgi">
    <w:name w:val="footer"/>
    <w:basedOn w:val="Normal"/>
    <w:link w:val="AltBilgiChar"/>
    <w:uiPriority w:val="99"/>
    <w:unhideWhenUsed/>
    <w:rsid w:val="00ED0C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CA9"/>
  </w:style>
  <w:style w:type="paragraph" w:styleId="BalonMetni">
    <w:name w:val="Balloon Text"/>
    <w:basedOn w:val="Normal"/>
    <w:link w:val="BalonMetniChar"/>
    <w:uiPriority w:val="99"/>
    <w:semiHidden/>
    <w:unhideWhenUsed/>
    <w:rsid w:val="00ED0C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0CA9"/>
    <w:rPr>
      <w:rFonts w:ascii="Tahoma" w:hAnsi="Tahoma" w:cs="Tahoma"/>
      <w:sz w:val="16"/>
      <w:szCs w:val="16"/>
    </w:rPr>
  </w:style>
  <w:style w:type="paragraph" w:customStyle="1" w:styleId="TableParagraph">
    <w:name w:val="Table Paragraph"/>
    <w:basedOn w:val="Normal"/>
    <w:uiPriority w:val="1"/>
    <w:qFormat/>
    <w:rsid w:val="0086063F"/>
    <w:pPr>
      <w:widowControl w:val="0"/>
      <w:autoSpaceDE w:val="0"/>
      <w:autoSpaceDN w:val="0"/>
      <w:spacing w:after="0" w:line="240" w:lineRule="auto"/>
      <w:ind w:left="8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4026">
      <w:bodyDiv w:val="1"/>
      <w:marLeft w:val="0"/>
      <w:marRight w:val="0"/>
      <w:marTop w:val="0"/>
      <w:marBottom w:val="0"/>
      <w:divBdr>
        <w:top w:val="none" w:sz="0" w:space="0" w:color="auto"/>
        <w:left w:val="none" w:sz="0" w:space="0" w:color="auto"/>
        <w:bottom w:val="none" w:sz="0" w:space="0" w:color="auto"/>
        <w:right w:val="none" w:sz="0" w:space="0" w:color="auto"/>
      </w:divBdr>
    </w:div>
    <w:div w:id="13112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Buket TURKMEN</cp:lastModifiedBy>
  <cp:revision>2</cp:revision>
  <cp:lastPrinted>2025-01-17T12:03:00Z</cp:lastPrinted>
  <dcterms:created xsi:type="dcterms:W3CDTF">2025-01-20T10:52:00Z</dcterms:created>
  <dcterms:modified xsi:type="dcterms:W3CDTF">2025-01-20T10:52:00Z</dcterms:modified>
</cp:coreProperties>
</file>